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AE634" w14:textId="77777777" w:rsidR="006A1F93" w:rsidRDefault="006262C3" w:rsidP="000F5A56">
      <w:pPr>
        <w:spacing w:line="276" w:lineRule="auto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noProof/>
          <w:sz w:val="32"/>
          <w:lang w:val="en-CA" w:eastAsia="en-CA"/>
        </w:rPr>
        <w:drawing>
          <wp:inline distT="0" distB="0" distL="0" distR="0" wp14:anchorId="3F731CA6" wp14:editId="07777777">
            <wp:extent cx="2581275" cy="1028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5B83">
        <w:rPr>
          <w:rFonts w:ascii="Arial" w:hAnsi="Arial"/>
          <w:b/>
          <w:sz w:val="32"/>
        </w:rPr>
        <w:t xml:space="preserve">  </w:t>
      </w:r>
    </w:p>
    <w:p w14:paraId="35BF600A" w14:textId="77777777" w:rsidR="006C3D66" w:rsidRDefault="006C3D66" w:rsidP="00882751">
      <w:pPr>
        <w:spacing w:line="276" w:lineRule="auto"/>
        <w:jc w:val="center"/>
        <w:outlineLvl w:val="0"/>
        <w:rPr>
          <w:rFonts w:ascii="Arial" w:hAnsi="Arial" w:cs="Arial"/>
          <w:b/>
          <w:sz w:val="32"/>
        </w:rPr>
      </w:pPr>
    </w:p>
    <w:p w14:paraId="6B05C12D" w14:textId="77777777" w:rsidR="00480E49" w:rsidRDefault="006C3D66" w:rsidP="00882751">
      <w:pPr>
        <w:spacing w:line="276" w:lineRule="auto"/>
        <w:jc w:val="center"/>
        <w:outlineLvl w:val="0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TRAINING ENHANCEMENT PROGRAM </w:t>
      </w:r>
    </w:p>
    <w:p w14:paraId="2A8C0B84" w14:textId="3CEE7E1E" w:rsidR="00DF48DF" w:rsidRPr="000F5A56" w:rsidRDefault="006C3D66" w:rsidP="00882751">
      <w:pPr>
        <w:spacing w:line="276" w:lineRule="auto"/>
        <w:jc w:val="center"/>
        <w:outlineLvl w:val="0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ACTING</w:t>
      </w:r>
      <w:r w:rsidR="00D970EE">
        <w:rPr>
          <w:rFonts w:ascii="Arial" w:hAnsi="Arial" w:cs="Arial"/>
          <w:b/>
          <w:sz w:val="32"/>
        </w:rPr>
        <w:t xml:space="preserve"> </w:t>
      </w:r>
      <w:r w:rsidR="00480E49">
        <w:rPr>
          <w:rFonts w:ascii="Arial" w:hAnsi="Arial" w:cs="Arial"/>
          <w:b/>
          <w:sz w:val="32"/>
        </w:rPr>
        <w:t>COHORT</w:t>
      </w:r>
      <w:r w:rsidR="00DF48DF" w:rsidRPr="000F5A56">
        <w:rPr>
          <w:rFonts w:ascii="Arial" w:hAnsi="Arial" w:cs="Arial"/>
          <w:b/>
          <w:sz w:val="32"/>
        </w:rPr>
        <w:t xml:space="preserve"> AUDITION NOTICE</w:t>
      </w:r>
    </w:p>
    <w:p w14:paraId="672A6659" w14:textId="77777777" w:rsidR="00DB61B9" w:rsidRPr="000F5A56" w:rsidRDefault="00DB61B9" w:rsidP="0057013E">
      <w:pPr>
        <w:spacing w:line="276" w:lineRule="auto"/>
        <w:jc w:val="center"/>
        <w:rPr>
          <w:rFonts w:ascii="Arial" w:hAnsi="Arial" w:cs="Arial"/>
          <w:b/>
          <w:sz w:val="28"/>
        </w:rPr>
      </w:pPr>
    </w:p>
    <w:p w14:paraId="56BFE644" w14:textId="2219DD60" w:rsidR="00DF48DF" w:rsidRPr="00D73943" w:rsidRDefault="00DF48DF" w:rsidP="00D739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68"/>
        </w:tabs>
        <w:spacing w:line="276" w:lineRule="auto"/>
        <w:outlineLvl w:val="0"/>
        <w:rPr>
          <w:rFonts w:ascii="Arial" w:hAnsi="Arial" w:cs="Arial"/>
        </w:rPr>
      </w:pPr>
      <w:r w:rsidRPr="00D73943">
        <w:rPr>
          <w:rFonts w:ascii="Arial" w:hAnsi="Arial" w:cs="Arial"/>
          <w:b/>
        </w:rPr>
        <w:t>Dates</w:t>
      </w:r>
      <w:r w:rsidRPr="00D73943">
        <w:rPr>
          <w:rFonts w:ascii="Arial" w:hAnsi="Arial" w:cs="Arial"/>
        </w:rPr>
        <w:t xml:space="preserve">: </w:t>
      </w:r>
      <w:r w:rsidRPr="00D73943">
        <w:rPr>
          <w:rFonts w:ascii="Arial" w:hAnsi="Arial" w:cs="Arial"/>
        </w:rPr>
        <w:tab/>
      </w:r>
      <w:r w:rsidR="00FD60E3">
        <w:rPr>
          <w:rFonts w:ascii="Arial" w:hAnsi="Arial" w:cs="Arial"/>
        </w:rPr>
        <w:t xml:space="preserve">February </w:t>
      </w:r>
      <w:r w:rsidR="006C3D66">
        <w:rPr>
          <w:rFonts w:ascii="Arial" w:hAnsi="Arial" w:cs="Arial"/>
        </w:rPr>
        <w:t>24</w:t>
      </w:r>
      <w:r w:rsidR="006C3D66" w:rsidRPr="006C3D66">
        <w:rPr>
          <w:rFonts w:ascii="Arial" w:hAnsi="Arial" w:cs="Arial"/>
          <w:vertAlign w:val="superscript"/>
        </w:rPr>
        <w:t>th</w:t>
      </w:r>
      <w:r w:rsidR="006C3D66">
        <w:rPr>
          <w:rFonts w:ascii="Arial" w:hAnsi="Arial" w:cs="Arial"/>
        </w:rPr>
        <w:t xml:space="preserve"> </w:t>
      </w:r>
      <w:r w:rsidR="00FD60E3">
        <w:rPr>
          <w:rFonts w:ascii="Arial" w:hAnsi="Arial" w:cs="Arial"/>
        </w:rPr>
        <w:t>&amp; 2</w:t>
      </w:r>
      <w:r w:rsidR="006C3D66">
        <w:rPr>
          <w:rFonts w:ascii="Arial" w:hAnsi="Arial" w:cs="Arial"/>
        </w:rPr>
        <w:t>5</w:t>
      </w:r>
      <w:r w:rsidR="006C3D66" w:rsidRPr="006C3D66">
        <w:rPr>
          <w:rFonts w:ascii="Arial" w:hAnsi="Arial" w:cs="Arial"/>
          <w:vertAlign w:val="superscript"/>
        </w:rPr>
        <w:t>th</w:t>
      </w:r>
      <w:r w:rsidR="00FD60E3">
        <w:rPr>
          <w:rFonts w:ascii="Arial" w:hAnsi="Arial" w:cs="Arial"/>
        </w:rPr>
        <w:t>, 202</w:t>
      </w:r>
      <w:r w:rsidR="006C3D66">
        <w:rPr>
          <w:rFonts w:ascii="Arial" w:hAnsi="Arial" w:cs="Arial"/>
        </w:rPr>
        <w:t>6</w:t>
      </w:r>
      <w:r w:rsidR="00D73943" w:rsidRPr="00D73943">
        <w:rPr>
          <w:rFonts w:ascii="Arial" w:hAnsi="Arial" w:cs="Arial"/>
        </w:rPr>
        <w:tab/>
      </w:r>
    </w:p>
    <w:p w14:paraId="0A37501D" w14:textId="77777777" w:rsidR="007D413B" w:rsidRPr="000F5A56" w:rsidRDefault="007D413B" w:rsidP="007D413B">
      <w:pPr>
        <w:pStyle w:val="MediumShading1-Accent11"/>
        <w:rPr>
          <w:rFonts w:ascii="Arial" w:hAnsi="Arial" w:cs="Arial"/>
        </w:rPr>
      </w:pPr>
    </w:p>
    <w:p w14:paraId="228B426E" w14:textId="7DCC638C" w:rsidR="007D413B" w:rsidRPr="000F5A56" w:rsidRDefault="007D413B" w:rsidP="004602F3">
      <w:pPr>
        <w:spacing w:line="276" w:lineRule="auto"/>
        <w:rPr>
          <w:rFonts w:ascii="Arial" w:hAnsi="Arial" w:cs="Arial"/>
          <w:bCs/>
        </w:rPr>
      </w:pPr>
      <w:r w:rsidRPr="000F5A56">
        <w:rPr>
          <w:rFonts w:ascii="Arial" w:hAnsi="Arial" w:cs="Arial"/>
        </w:rPr>
        <w:t>Factory Theatre i</w:t>
      </w:r>
      <w:r w:rsidR="00D545C5">
        <w:rPr>
          <w:rFonts w:ascii="Arial" w:hAnsi="Arial" w:cs="Arial"/>
        </w:rPr>
        <w:t>s holding auditions</w:t>
      </w:r>
      <w:r w:rsidR="006C3D66">
        <w:rPr>
          <w:rFonts w:ascii="Arial" w:hAnsi="Arial" w:cs="Arial"/>
        </w:rPr>
        <w:t xml:space="preserve"> </w:t>
      </w:r>
      <w:r w:rsidR="007D368D">
        <w:rPr>
          <w:rFonts w:ascii="Arial" w:hAnsi="Arial" w:cs="Arial"/>
        </w:rPr>
        <w:t xml:space="preserve">for the acting stream </w:t>
      </w:r>
      <w:r w:rsidR="00C46F32">
        <w:rPr>
          <w:rFonts w:ascii="Arial" w:hAnsi="Arial" w:cs="Arial"/>
        </w:rPr>
        <w:t>of its</w:t>
      </w:r>
      <w:r w:rsidR="006C3D66">
        <w:rPr>
          <w:rFonts w:ascii="Arial" w:hAnsi="Arial" w:cs="Arial"/>
        </w:rPr>
        <w:t xml:space="preserve"> Training Enhancement Program</w:t>
      </w:r>
      <w:r w:rsidR="00D545C5">
        <w:rPr>
          <w:rFonts w:ascii="Arial" w:hAnsi="Arial" w:cs="Arial"/>
        </w:rPr>
        <w:t>.</w:t>
      </w:r>
      <w:r w:rsidRPr="000F5A56">
        <w:rPr>
          <w:rFonts w:ascii="Arial" w:hAnsi="Arial" w:cs="Arial"/>
        </w:rPr>
        <w:t xml:space="preserve"> </w:t>
      </w:r>
      <w:r w:rsidR="007E494D" w:rsidRPr="000F5A56">
        <w:rPr>
          <w:rFonts w:ascii="Arial" w:hAnsi="Arial" w:cs="Arial"/>
        </w:rPr>
        <w:t xml:space="preserve">Selected </w:t>
      </w:r>
      <w:r w:rsidR="007E494D" w:rsidRPr="000F5A56">
        <w:rPr>
          <w:rFonts w:ascii="Arial" w:hAnsi="Arial" w:cs="Arial"/>
          <w:bCs/>
        </w:rPr>
        <w:t xml:space="preserve">performers should prepare </w:t>
      </w:r>
      <w:r w:rsidR="006C3D66">
        <w:rPr>
          <w:rFonts w:ascii="Arial" w:hAnsi="Arial" w:cs="Arial"/>
          <w:bCs/>
        </w:rPr>
        <w:t>one</w:t>
      </w:r>
      <w:r w:rsidR="007E494D" w:rsidRPr="000F5A56">
        <w:rPr>
          <w:rFonts w:ascii="Arial" w:hAnsi="Arial" w:cs="Arial"/>
          <w:bCs/>
        </w:rPr>
        <w:t xml:space="preserve"> </w:t>
      </w:r>
      <w:r w:rsidR="00E640ED" w:rsidRPr="000F5A56">
        <w:rPr>
          <w:rFonts w:ascii="Arial" w:hAnsi="Arial" w:cs="Arial"/>
          <w:bCs/>
        </w:rPr>
        <w:t xml:space="preserve">contemporary </w:t>
      </w:r>
      <w:r w:rsidR="007E494D" w:rsidRPr="000F5A56">
        <w:rPr>
          <w:rFonts w:ascii="Arial" w:hAnsi="Arial" w:cs="Arial"/>
          <w:bCs/>
        </w:rPr>
        <w:t xml:space="preserve">monologue </w:t>
      </w:r>
      <w:r w:rsidR="00E640ED" w:rsidRPr="000F5A56">
        <w:rPr>
          <w:rFonts w:ascii="Arial" w:hAnsi="Arial" w:cs="Arial"/>
          <w:bCs/>
        </w:rPr>
        <w:t>from</w:t>
      </w:r>
      <w:r w:rsidR="007D368D">
        <w:rPr>
          <w:rFonts w:ascii="Arial" w:hAnsi="Arial" w:cs="Arial"/>
          <w:bCs/>
        </w:rPr>
        <w:t xml:space="preserve"> a</w:t>
      </w:r>
      <w:r w:rsidR="00E640ED" w:rsidRPr="000F5A56">
        <w:rPr>
          <w:rFonts w:ascii="Arial" w:hAnsi="Arial" w:cs="Arial"/>
          <w:bCs/>
        </w:rPr>
        <w:t xml:space="preserve"> play </w:t>
      </w:r>
      <w:r w:rsidR="007E494D" w:rsidRPr="000F5A56">
        <w:rPr>
          <w:rFonts w:ascii="Arial" w:hAnsi="Arial" w:cs="Arial"/>
          <w:bCs/>
        </w:rPr>
        <w:t>writte</w:t>
      </w:r>
      <w:r w:rsidR="00151CD5" w:rsidRPr="000F5A56">
        <w:rPr>
          <w:rFonts w:ascii="Arial" w:hAnsi="Arial" w:cs="Arial"/>
          <w:bCs/>
        </w:rPr>
        <w:t>n</w:t>
      </w:r>
      <w:r w:rsidR="00E640ED" w:rsidRPr="000F5A56">
        <w:rPr>
          <w:rFonts w:ascii="Arial" w:hAnsi="Arial" w:cs="Arial"/>
          <w:bCs/>
        </w:rPr>
        <w:t xml:space="preserve"> </w:t>
      </w:r>
      <w:r w:rsidR="00151CD5" w:rsidRPr="000F5A56">
        <w:rPr>
          <w:rFonts w:ascii="Arial" w:hAnsi="Arial" w:cs="Arial"/>
          <w:bCs/>
        </w:rPr>
        <w:t>by</w:t>
      </w:r>
      <w:r w:rsidR="007D368D">
        <w:rPr>
          <w:rFonts w:ascii="Arial" w:hAnsi="Arial" w:cs="Arial"/>
          <w:bCs/>
        </w:rPr>
        <w:t xml:space="preserve"> a</w:t>
      </w:r>
      <w:r w:rsidR="00151CD5" w:rsidRPr="000F5A56">
        <w:rPr>
          <w:rFonts w:ascii="Arial" w:hAnsi="Arial" w:cs="Arial"/>
          <w:bCs/>
        </w:rPr>
        <w:t xml:space="preserve"> Canadian playwright</w:t>
      </w:r>
      <w:r w:rsidR="006C3D66">
        <w:rPr>
          <w:rFonts w:ascii="Arial" w:hAnsi="Arial" w:cs="Arial"/>
          <w:bCs/>
        </w:rPr>
        <w:t xml:space="preserve"> within the last 2</w:t>
      </w:r>
      <w:r w:rsidR="00C46F32">
        <w:rPr>
          <w:rFonts w:ascii="Arial" w:hAnsi="Arial" w:cs="Arial"/>
          <w:bCs/>
        </w:rPr>
        <w:t>6</w:t>
      </w:r>
      <w:r w:rsidR="006C3D66">
        <w:rPr>
          <w:rFonts w:ascii="Arial" w:hAnsi="Arial" w:cs="Arial"/>
          <w:bCs/>
        </w:rPr>
        <w:t xml:space="preserve"> years. The monologue should be</w:t>
      </w:r>
      <w:r w:rsidR="00151CD5" w:rsidRPr="000F5A56">
        <w:rPr>
          <w:rFonts w:ascii="Arial" w:hAnsi="Arial" w:cs="Arial"/>
          <w:bCs/>
        </w:rPr>
        <w:t xml:space="preserve"> one minute or less in length</w:t>
      </w:r>
      <w:r w:rsidR="006C3D66">
        <w:rPr>
          <w:rFonts w:ascii="Arial" w:hAnsi="Arial" w:cs="Arial"/>
          <w:bCs/>
        </w:rPr>
        <w:t xml:space="preserve">. </w:t>
      </w:r>
      <w:r w:rsidR="00621DBB" w:rsidRPr="000F5A56">
        <w:rPr>
          <w:rFonts w:ascii="Arial" w:hAnsi="Arial" w:cs="Arial"/>
          <w:bCs/>
        </w:rPr>
        <w:t xml:space="preserve">In fairness and respect to all selected, monologues will be stopped at the </w:t>
      </w:r>
      <w:r w:rsidR="006C3D66">
        <w:rPr>
          <w:rFonts w:ascii="Arial" w:hAnsi="Arial" w:cs="Arial"/>
          <w:bCs/>
        </w:rPr>
        <w:t>one</w:t>
      </w:r>
      <w:r w:rsidR="00621DBB" w:rsidRPr="000F5A56">
        <w:rPr>
          <w:rFonts w:ascii="Arial" w:hAnsi="Arial" w:cs="Arial"/>
          <w:bCs/>
        </w:rPr>
        <w:t>-minute mark</w:t>
      </w:r>
      <w:r w:rsidR="00151CD5" w:rsidRPr="000F5A56">
        <w:rPr>
          <w:rFonts w:ascii="Arial" w:hAnsi="Arial" w:cs="Arial"/>
          <w:bCs/>
        </w:rPr>
        <w:t>.</w:t>
      </w:r>
      <w:r w:rsidR="00621DBB" w:rsidRPr="000F5A56">
        <w:rPr>
          <w:rFonts w:ascii="Arial" w:hAnsi="Arial" w:cs="Arial"/>
          <w:bCs/>
        </w:rPr>
        <w:t xml:space="preserve"> </w:t>
      </w:r>
      <w:r w:rsidR="00151CD5" w:rsidRPr="000F5A56">
        <w:rPr>
          <w:rFonts w:ascii="Arial" w:hAnsi="Arial" w:cs="Arial"/>
          <w:bCs/>
        </w:rPr>
        <w:t>A</w:t>
      </w:r>
      <w:r w:rsidR="00027E75" w:rsidRPr="000F5A56">
        <w:rPr>
          <w:rFonts w:ascii="Arial" w:hAnsi="Arial" w:cs="Arial"/>
        </w:rPr>
        <w:t>uditions are by appointment only</w:t>
      </w:r>
      <w:r w:rsidR="006C3D66">
        <w:rPr>
          <w:rFonts w:ascii="Arial" w:hAnsi="Arial" w:cs="Arial"/>
        </w:rPr>
        <w:t>.</w:t>
      </w:r>
      <w:r w:rsidR="007D368D">
        <w:rPr>
          <w:rFonts w:ascii="Arial" w:hAnsi="Arial" w:cs="Arial"/>
        </w:rPr>
        <w:t xml:space="preserve"> Applicants will also be asked to cold read a monologue selected by the assessment panel.</w:t>
      </w:r>
    </w:p>
    <w:p w14:paraId="3E055E9F" w14:textId="77777777" w:rsidR="00D545C5" w:rsidRDefault="00D545C5" w:rsidP="00D545C5">
      <w:pPr>
        <w:rPr>
          <w:rFonts w:ascii="Arial" w:hAnsi="Arial" w:cs="Arial"/>
          <w:b/>
          <w:bCs/>
          <w:u w:val="single"/>
        </w:rPr>
      </w:pPr>
    </w:p>
    <w:p w14:paraId="713F568D" w14:textId="771A9318" w:rsidR="006C3D66" w:rsidRPr="006C3D66" w:rsidRDefault="006C3D66" w:rsidP="00D545C5">
      <w:pPr>
        <w:rPr>
          <w:rFonts w:ascii="Arial" w:hAnsi="Arial" w:cs="Arial"/>
          <w:b/>
          <w:bCs/>
        </w:rPr>
      </w:pPr>
      <w:r w:rsidRPr="006C3D66">
        <w:rPr>
          <w:rFonts w:ascii="Arial" w:hAnsi="Arial" w:cs="Arial"/>
          <w:b/>
          <w:bCs/>
        </w:rPr>
        <w:t>Please Note:</w:t>
      </w:r>
    </w:p>
    <w:p w14:paraId="146AF84A" w14:textId="482137A4" w:rsidR="00075E9A" w:rsidRPr="00092D77" w:rsidRDefault="00075E9A" w:rsidP="00092D77">
      <w:pPr>
        <w:pStyle w:val="ListParagraph"/>
        <w:numPr>
          <w:ilvl w:val="0"/>
          <w:numId w:val="5"/>
        </w:numPr>
        <w:outlineLvl w:val="0"/>
        <w:rPr>
          <w:rFonts w:ascii="Arial" w:hAnsi="Arial" w:cs="Arial"/>
        </w:rPr>
      </w:pPr>
      <w:r w:rsidRPr="00092D77">
        <w:rPr>
          <w:rFonts w:ascii="Arial" w:hAnsi="Arial" w:cs="Arial"/>
        </w:rPr>
        <w:t xml:space="preserve">We are </w:t>
      </w:r>
      <w:r w:rsidRPr="007D368D">
        <w:rPr>
          <w:rFonts w:ascii="Arial" w:hAnsi="Arial" w:cs="Arial"/>
          <w:u w:val="single"/>
        </w:rPr>
        <w:t>not</w:t>
      </w:r>
      <w:r w:rsidRPr="00092D77">
        <w:rPr>
          <w:rFonts w:ascii="Arial" w:hAnsi="Arial" w:cs="Arial"/>
        </w:rPr>
        <w:t xml:space="preserve"> accepting recorded or </w:t>
      </w:r>
      <w:r w:rsidR="00595653" w:rsidRPr="00092D77">
        <w:rPr>
          <w:rFonts w:ascii="Arial" w:hAnsi="Arial" w:cs="Arial"/>
        </w:rPr>
        <w:t>virtual/Zoom</w:t>
      </w:r>
      <w:r w:rsidRPr="00092D77">
        <w:rPr>
          <w:rFonts w:ascii="Arial" w:hAnsi="Arial" w:cs="Arial"/>
        </w:rPr>
        <w:t xml:space="preserve"> audition requests. </w:t>
      </w:r>
    </w:p>
    <w:p w14:paraId="5A39BBE3" w14:textId="14196FF4" w:rsidR="00075E9A" w:rsidRPr="000F5A56" w:rsidRDefault="39AA1209" w:rsidP="00075E9A">
      <w:pPr>
        <w:rPr>
          <w:rFonts w:ascii="Arial" w:hAnsi="Arial" w:cs="Arial"/>
        </w:rPr>
      </w:pPr>
      <w:r w:rsidRPr="280D4A01">
        <w:rPr>
          <w:rFonts w:ascii="Arial" w:hAnsi="Arial" w:cs="Arial"/>
        </w:rPr>
        <w:t xml:space="preserve"> </w:t>
      </w:r>
    </w:p>
    <w:p w14:paraId="1DA506F6" w14:textId="26B438B1" w:rsidR="007F06A4" w:rsidRPr="00092D77" w:rsidRDefault="00075E9A" w:rsidP="00092D7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092D77">
        <w:rPr>
          <w:rFonts w:ascii="Arial" w:hAnsi="Arial" w:cs="Arial"/>
        </w:rPr>
        <w:t xml:space="preserve">We are </w:t>
      </w:r>
      <w:r w:rsidRPr="007D368D">
        <w:rPr>
          <w:rFonts w:ascii="Arial" w:hAnsi="Arial" w:cs="Arial"/>
          <w:u w:val="single"/>
        </w:rPr>
        <w:t>only</w:t>
      </w:r>
      <w:r w:rsidRPr="00092D77">
        <w:rPr>
          <w:rFonts w:ascii="Arial" w:hAnsi="Arial" w:cs="Arial"/>
        </w:rPr>
        <w:t xml:space="preserve"> accepting audition requests for the dates indicated. If you </w:t>
      </w:r>
      <w:r w:rsidR="00151CD5" w:rsidRPr="00092D77">
        <w:rPr>
          <w:rFonts w:ascii="Arial" w:hAnsi="Arial" w:cs="Arial"/>
        </w:rPr>
        <w:t>are not available on these dates,</w:t>
      </w:r>
      <w:r w:rsidRPr="00092D77">
        <w:rPr>
          <w:rFonts w:ascii="Arial" w:hAnsi="Arial" w:cs="Arial"/>
        </w:rPr>
        <w:t xml:space="preserve"> please do not submit. </w:t>
      </w:r>
    </w:p>
    <w:p w14:paraId="41C8F396" w14:textId="77777777" w:rsidR="007F06A4" w:rsidRPr="000F5A56" w:rsidRDefault="007F06A4" w:rsidP="00075E9A">
      <w:pPr>
        <w:rPr>
          <w:rFonts w:ascii="Arial" w:hAnsi="Arial" w:cs="Arial"/>
        </w:rPr>
      </w:pPr>
    </w:p>
    <w:p w14:paraId="50AA20C7" w14:textId="335AF6AF" w:rsidR="00075E9A" w:rsidRPr="00092D77" w:rsidRDefault="00075E9A" w:rsidP="00092D77">
      <w:pPr>
        <w:pStyle w:val="ListParagraph"/>
        <w:numPr>
          <w:ilvl w:val="0"/>
          <w:numId w:val="5"/>
        </w:numPr>
        <w:outlineLvl w:val="0"/>
        <w:rPr>
          <w:rFonts w:ascii="Arial" w:hAnsi="Arial" w:cs="Arial"/>
        </w:rPr>
      </w:pPr>
      <w:r w:rsidRPr="00092D77">
        <w:rPr>
          <w:rFonts w:ascii="Arial" w:hAnsi="Arial" w:cs="Arial"/>
        </w:rPr>
        <w:t xml:space="preserve">We are only accepting audition requests from artists who are legally able to work in Canada. </w:t>
      </w:r>
    </w:p>
    <w:p w14:paraId="72A3D3EC" w14:textId="77777777" w:rsidR="007D413B" w:rsidRPr="000F5A56" w:rsidRDefault="007D413B" w:rsidP="0057013E">
      <w:pPr>
        <w:spacing w:line="276" w:lineRule="auto"/>
        <w:rPr>
          <w:rFonts w:ascii="Arial" w:hAnsi="Arial" w:cs="Arial"/>
        </w:rPr>
      </w:pPr>
    </w:p>
    <w:p w14:paraId="60887F2E" w14:textId="089A98B4" w:rsidR="00DF48DF" w:rsidRPr="00092D77" w:rsidRDefault="00DF48DF" w:rsidP="00092D77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092D77">
        <w:rPr>
          <w:rFonts w:ascii="Arial" w:hAnsi="Arial" w:cs="Arial"/>
        </w:rPr>
        <w:t xml:space="preserve">To be considered for </w:t>
      </w:r>
      <w:r w:rsidR="006C3D66" w:rsidRPr="00092D77">
        <w:rPr>
          <w:rFonts w:ascii="Arial" w:hAnsi="Arial" w:cs="Arial"/>
        </w:rPr>
        <w:t>the Training Program</w:t>
      </w:r>
      <w:r w:rsidR="00146B18" w:rsidRPr="00092D77">
        <w:rPr>
          <w:rFonts w:ascii="Arial" w:hAnsi="Arial" w:cs="Arial"/>
        </w:rPr>
        <w:t xml:space="preserve"> auditions, please </w:t>
      </w:r>
      <w:r w:rsidR="00146B18" w:rsidRPr="00092D77">
        <w:rPr>
          <w:rFonts w:ascii="Arial" w:hAnsi="Arial" w:cs="Arial"/>
          <w:b/>
        </w:rPr>
        <w:t>email</w:t>
      </w:r>
      <w:r w:rsidR="00146B18" w:rsidRPr="00092D77">
        <w:rPr>
          <w:rFonts w:ascii="Arial" w:hAnsi="Arial" w:cs="Arial"/>
        </w:rPr>
        <w:t xml:space="preserve"> your</w:t>
      </w:r>
      <w:r w:rsidRPr="00092D77">
        <w:rPr>
          <w:rFonts w:ascii="Arial" w:hAnsi="Arial" w:cs="Arial"/>
        </w:rPr>
        <w:t xml:space="preserve"> headshot and resume</w:t>
      </w:r>
      <w:r w:rsidR="00146B18" w:rsidRPr="00092D77">
        <w:rPr>
          <w:rFonts w:ascii="Arial" w:hAnsi="Arial" w:cs="Arial"/>
        </w:rPr>
        <w:t xml:space="preserve"> with a </w:t>
      </w:r>
      <w:r w:rsidR="00B60910" w:rsidRPr="00092D77">
        <w:rPr>
          <w:rFonts w:ascii="Arial" w:hAnsi="Arial" w:cs="Arial"/>
        </w:rPr>
        <w:t>150</w:t>
      </w:r>
      <w:r w:rsidR="00D47A9A" w:rsidRPr="00092D77">
        <w:rPr>
          <w:rFonts w:ascii="Arial" w:hAnsi="Arial" w:cs="Arial"/>
        </w:rPr>
        <w:t xml:space="preserve">-word </w:t>
      </w:r>
      <w:r w:rsidR="00B60910" w:rsidRPr="00092D77">
        <w:rPr>
          <w:rFonts w:ascii="Arial" w:hAnsi="Arial" w:cs="Arial"/>
        </w:rPr>
        <w:t xml:space="preserve">paragraph introducing yourself and </w:t>
      </w:r>
      <w:r w:rsidR="00092D77" w:rsidRPr="00092D77">
        <w:rPr>
          <w:rFonts w:ascii="Arial" w:hAnsi="Arial" w:cs="Arial"/>
        </w:rPr>
        <w:t>your interest in New Play Development</w:t>
      </w:r>
      <w:r w:rsidR="00B60910" w:rsidRPr="00092D77">
        <w:rPr>
          <w:rFonts w:ascii="Arial" w:hAnsi="Arial" w:cs="Arial"/>
        </w:rPr>
        <w:t>.</w:t>
      </w:r>
      <w:r w:rsidR="00212396" w:rsidRPr="00092D77">
        <w:rPr>
          <w:rFonts w:ascii="Arial" w:hAnsi="Arial" w:cs="Arial"/>
        </w:rPr>
        <w:t xml:space="preserve"> (</w:t>
      </w:r>
      <w:r w:rsidR="00212396" w:rsidRPr="00092D77">
        <w:rPr>
          <w:rFonts w:ascii="Arial" w:hAnsi="Arial" w:cs="Arial"/>
          <w:b/>
          <w:bCs/>
        </w:rPr>
        <w:t xml:space="preserve">in </w:t>
      </w:r>
      <w:r w:rsidR="00794C0C" w:rsidRPr="00092D77">
        <w:rPr>
          <w:rFonts w:ascii="Arial" w:hAnsi="Arial" w:cs="Arial"/>
          <w:b/>
          <w:bCs/>
        </w:rPr>
        <w:t>one PDF file only</w:t>
      </w:r>
      <w:r w:rsidR="00212396" w:rsidRPr="00092D77">
        <w:rPr>
          <w:rFonts w:ascii="Arial" w:hAnsi="Arial" w:cs="Arial"/>
        </w:rPr>
        <w:t>)</w:t>
      </w:r>
      <w:r w:rsidR="0013282B" w:rsidRPr="00092D77">
        <w:rPr>
          <w:rFonts w:ascii="Arial" w:hAnsi="Arial" w:cs="Arial"/>
        </w:rPr>
        <w:t xml:space="preserve"> by</w:t>
      </w:r>
      <w:r w:rsidR="00A51F4C" w:rsidRPr="00092D77">
        <w:rPr>
          <w:rFonts w:ascii="Arial" w:hAnsi="Arial" w:cs="Arial"/>
          <w:b/>
        </w:rPr>
        <w:t xml:space="preserve"> </w:t>
      </w:r>
      <w:r w:rsidR="008D6FEB" w:rsidRPr="00092D77">
        <w:rPr>
          <w:rFonts w:ascii="Arial" w:hAnsi="Arial" w:cs="Arial"/>
          <w:b/>
        </w:rPr>
        <w:t xml:space="preserve">January </w:t>
      </w:r>
      <w:r w:rsidR="00092D77" w:rsidRPr="00092D77">
        <w:rPr>
          <w:rFonts w:ascii="Arial" w:hAnsi="Arial" w:cs="Arial"/>
          <w:b/>
        </w:rPr>
        <w:t>31</w:t>
      </w:r>
      <w:r w:rsidR="008D6FEB" w:rsidRPr="00092D77">
        <w:rPr>
          <w:rFonts w:ascii="Arial" w:hAnsi="Arial" w:cs="Arial"/>
          <w:b/>
        </w:rPr>
        <w:t>, 202</w:t>
      </w:r>
      <w:r w:rsidR="00092D77" w:rsidRPr="00092D77">
        <w:rPr>
          <w:rFonts w:ascii="Arial" w:hAnsi="Arial" w:cs="Arial"/>
          <w:b/>
        </w:rPr>
        <w:t>6</w:t>
      </w:r>
      <w:r w:rsidR="00AD356D" w:rsidRPr="00092D77">
        <w:rPr>
          <w:rFonts w:ascii="Arial" w:hAnsi="Arial" w:cs="Arial"/>
          <w:b/>
        </w:rPr>
        <w:t xml:space="preserve"> </w:t>
      </w:r>
      <w:r w:rsidR="00A51F4C" w:rsidRPr="00092D77">
        <w:rPr>
          <w:rFonts w:ascii="Arial" w:hAnsi="Arial" w:cs="Arial"/>
        </w:rPr>
        <w:t>t</w:t>
      </w:r>
      <w:r w:rsidRPr="00092D77">
        <w:rPr>
          <w:rFonts w:ascii="Arial" w:hAnsi="Arial" w:cs="Arial"/>
        </w:rPr>
        <w:t>o:</w:t>
      </w:r>
    </w:p>
    <w:p w14:paraId="0D0B940D" w14:textId="77777777" w:rsidR="00DF48DF" w:rsidRPr="000F5A56" w:rsidRDefault="00DF48DF" w:rsidP="0057013E">
      <w:pPr>
        <w:spacing w:line="276" w:lineRule="auto"/>
        <w:rPr>
          <w:rFonts w:ascii="Arial" w:hAnsi="Arial" w:cs="Arial"/>
        </w:rPr>
      </w:pPr>
    </w:p>
    <w:p w14:paraId="60679598" w14:textId="77777777" w:rsidR="006C3D66" w:rsidRDefault="006C3D66" w:rsidP="006C3D66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Kalale Dalton-Lutale</w:t>
      </w:r>
      <w:r w:rsidR="008D6FEB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 xml:space="preserve">Associate Artistic Director </w:t>
      </w:r>
    </w:p>
    <w:p w14:paraId="0E27B00A" w14:textId="303E4847" w:rsidR="006B4DA9" w:rsidRDefault="00E57D0E" w:rsidP="006C3D66">
      <w:pPr>
        <w:jc w:val="center"/>
        <w:outlineLvl w:val="0"/>
        <w:rPr>
          <w:rFonts w:ascii="Arial" w:hAnsi="Arial" w:cs="Arial"/>
          <w:b/>
        </w:rPr>
      </w:pPr>
      <w:hyperlink r:id="rId11" w:history="1">
        <w:r w:rsidRPr="00E57D0E">
          <w:rPr>
            <w:rStyle w:val="Hyperlink"/>
            <w:rFonts w:ascii="Arial" w:hAnsi="Arial" w:cs="Arial"/>
            <w:b/>
          </w:rPr>
          <w:t>auditions@factorytheatre.ca</w:t>
        </w:r>
      </w:hyperlink>
    </w:p>
    <w:p w14:paraId="50C39A30" w14:textId="77777777" w:rsidR="00E57D0E" w:rsidRPr="000F5A56" w:rsidRDefault="00E57D0E" w:rsidP="0057013E">
      <w:pPr>
        <w:spacing w:line="276" w:lineRule="auto"/>
        <w:jc w:val="center"/>
        <w:rPr>
          <w:rFonts w:ascii="Arial" w:hAnsi="Arial" w:cs="Arial"/>
          <w:b/>
          <w:color w:val="0000FF"/>
        </w:rPr>
      </w:pPr>
    </w:p>
    <w:p w14:paraId="1D23916F" w14:textId="77777777" w:rsidR="00C90F0A" w:rsidRPr="000F5A56" w:rsidRDefault="00C90F0A" w:rsidP="00C90F0A">
      <w:pPr>
        <w:rPr>
          <w:rFonts w:ascii="Arial" w:hAnsi="Arial" w:cs="Arial"/>
        </w:rPr>
      </w:pPr>
      <w:r w:rsidRPr="000F5A56">
        <w:rPr>
          <w:rFonts w:ascii="Arial" w:hAnsi="Arial" w:cs="Arial"/>
        </w:rPr>
        <w:t xml:space="preserve">As you can appreciate, we handle a large volume of submissions and would welcome your help in providing the best possible consideration for you/your clients. </w:t>
      </w:r>
      <w:r w:rsidR="00151CD5" w:rsidRPr="000F5A56">
        <w:rPr>
          <w:rFonts w:ascii="Arial" w:hAnsi="Arial" w:cs="Arial"/>
        </w:rPr>
        <w:t xml:space="preserve">Please read these submission </w:t>
      </w:r>
      <w:r w:rsidR="00882751" w:rsidRPr="000F5A56">
        <w:rPr>
          <w:rFonts w:ascii="Arial" w:hAnsi="Arial" w:cs="Arial"/>
        </w:rPr>
        <w:t>i</w:t>
      </w:r>
      <w:r w:rsidR="00151CD5" w:rsidRPr="000F5A56">
        <w:rPr>
          <w:rFonts w:ascii="Arial" w:hAnsi="Arial" w:cs="Arial"/>
        </w:rPr>
        <w:t>nstructions carefully; failure to adhere to these instructions means we will not see you, and late or incomplete submissions will not be considered.</w:t>
      </w:r>
    </w:p>
    <w:p w14:paraId="60061E4C" w14:textId="77777777" w:rsidR="00882751" w:rsidRDefault="00882751" w:rsidP="00C90F0A">
      <w:pPr>
        <w:rPr>
          <w:rFonts w:ascii="Arial" w:hAnsi="Arial" w:cs="Arial"/>
        </w:rPr>
      </w:pPr>
    </w:p>
    <w:p w14:paraId="44EAFD9C" w14:textId="77777777" w:rsidR="00B60910" w:rsidRDefault="00B60910" w:rsidP="00882751">
      <w:pPr>
        <w:spacing w:line="276" w:lineRule="auto"/>
        <w:outlineLvl w:val="0"/>
        <w:rPr>
          <w:rFonts w:ascii="Arial" w:hAnsi="Arial" w:cs="Arial"/>
        </w:rPr>
      </w:pPr>
    </w:p>
    <w:p w14:paraId="38E4C44E" w14:textId="77777777" w:rsidR="00AD356D" w:rsidRPr="000F5A56" w:rsidRDefault="00D47A9A" w:rsidP="00882751">
      <w:pPr>
        <w:spacing w:line="276" w:lineRule="auto"/>
        <w:outlineLvl w:val="0"/>
        <w:rPr>
          <w:rFonts w:ascii="Arial" w:hAnsi="Arial" w:cs="Arial"/>
          <w:b/>
        </w:rPr>
      </w:pPr>
      <w:r w:rsidRPr="000F5A56">
        <w:rPr>
          <w:rFonts w:ascii="Arial" w:hAnsi="Arial" w:cs="Arial"/>
          <w:b/>
        </w:rPr>
        <w:t xml:space="preserve">Submission </w:t>
      </w:r>
      <w:r w:rsidR="0040044F" w:rsidRPr="000F5A56">
        <w:rPr>
          <w:rFonts w:ascii="Arial" w:hAnsi="Arial" w:cs="Arial"/>
          <w:b/>
        </w:rPr>
        <w:t>Instructions for INDIVIDUALS:</w:t>
      </w:r>
    </w:p>
    <w:p w14:paraId="3F3D88E9" w14:textId="77777777" w:rsidR="00DF48DF" w:rsidRPr="000F5A56" w:rsidRDefault="0057013E" w:rsidP="00AD356D">
      <w:pPr>
        <w:numPr>
          <w:ilvl w:val="0"/>
          <w:numId w:val="2"/>
        </w:numPr>
        <w:spacing w:line="276" w:lineRule="auto"/>
        <w:rPr>
          <w:rFonts w:ascii="Arial" w:hAnsi="Arial" w:cs="Arial"/>
          <w:b/>
        </w:rPr>
      </w:pPr>
      <w:r w:rsidRPr="000F5A56">
        <w:rPr>
          <w:rFonts w:ascii="Arial" w:hAnsi="Arial" w:cs="Arial"/>
          <w:b/>
        </w:rPr>
        <w:t>Only electronic submissions will be accepted.</w:t>
      </w:r>
      <w:r w:rsidR="00794C0C" w:rsidRPr="000F5A56">
        <w:rPr>
          <w:rFonts w:ascii="Arial" w:hAnsi="Arial" w:cs="Arial"/>
          <w:b/>
        </w:rPr>
        <w:t xml:space="preserve">  </w:t>
      </w:r>
    </w:p>
    <w:p w14:paraId="4F3E60DD" w14:textId="77777777" w:rsidR="00212396" w:rsidRPr="000F5A56" w:rsidRDefault="00212396" w:rsidP="00AD356D">
      <w:pPr>
        <w:numPr>
          <w:ilvl w:val="0"/>
          <w:numId w:val="2"/>
        </w:numPr>
        <w:spacing w:line="276" w:lineRule="auto"/>
        <w:rPr>
          <w:rFonts w:ascii="Arial" w:hAnsi="Arial" w:cs="Arial"/>
          <w:b/>
        </w:rPr>
      </w:pPr>
      <w:r w:rsidRPr="000F5A56">
        <w:rPr>
          <w:rFonts w:ascii="Arial" w:hAnsi="Arial" w:cs="Arial"/>
          <w:b/>
        </w:rPr>
        <w:lastRenderedPageBreak/>
        <w:t>PDF file name sho</w:t>
      </w:r>
      <w:r w:rsidR="007962CF" w:rsidRPr="000F5A56">
        <w:rPr>
          <w:rFonts w:ascii="Arial" w:hAnsi="Arial" w:cs="Arial"/>
          <w:b/>
        </w:rPr>
        <w:t>uld be in this format: LASTNAMEF</w:t>
      </w:r>
      <w:r w:rsidRPr="000F5A56">
        <w:rPr>
          <w:rFonts w:ascii="Arial" w:hAnsi="Arial" w:cs="Arial"/>
          <w:b/>
        </w:rPr>
        <w:t>irstname.pdf</w:t>
      </w:r>
    </w:p>
    <w:p w14:paraId="4B94D5A5" w14:textId="4B7D2109" w:rsidR="0040044F" w:rsidRDefault="007D368D" w:rsidP="002200F6">
      <w:pPr>
        <w:numPr>
          <w:ilvl w:val="0"/>
          <w:numId w:val="3"/>
        </w:num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subject of the email should include your first and last name.</w:t>
      </w:r>
    </w:p>
    <w:p w14:paraId="1EF8C836" w14:textId="77777777" w:rsidR="00480E49" w:rsidRPr="00480E49" w:rsidRDefault="00480E49" w:rsidP="00480E49">
      <w:pPr>
        <w:spacing w:line="276" w:lineRule="auto"/>
        <w:ind w:left="720"/>
        <w:rPr>
          <w:rFonts w:ascii="Arial" w:hAnsi="Arial" w:cs="Arial"/>
          <w:b/>
        </w:rPr>
      </w:pPr>
    </w:p>
    <w:p w14:paraId="03D3E4F2" w14:textId="77777777" w:rsidR="0040044F" w:rsidRPr="000F5A56" w:rsidRDefault="0040044F" w:rsidP="00882751">
      <w:pPr>
        <w:spacing w:line="276" w:lineRule="auto"/>
        <w:outlineLvl w:val="0"/>
        <w:rPr>
          <w:rFonts w:ascii="Arial" w:hAnsi="Arial" w:cs="Arial"/>
          <w:b/>
        </w:rPr>
      </w:pPr>
      <w:r w:rsidRPr="000F5A56">
        <w:rPr>
          <w:rFonts w:ascii="Arial" w:hAnsi="Arial" w:cs="Arial"/>
          <w:b/>
        </w:rPr>
        <w:t>Submission Instructions for CASTING AGENTS:</w:t>
      </w:r>
    </w:p>
    <w:p w14:paraId="1421D24A" w14:textId="6FFF8839" w:rsidR="00E110DE" w:rsidRPr="000F5A56" w:rsidRDefault="00151CD5" w:rsidP="00E110DE">
      <w:pPr>
        <w:numPr>
          <w:ilvl w:val="0"/>
          <w:numId w:val="2"/>
        </w:numPr>
        <w:spacing w:line="276" w:lineRule="auto"/>
        <w:rPr>
          <w:rFonts w:ascii="Arial" w:hAnsi="Arial" w:cs="Arial"/>
          <w:b/>
        </w:rPr>
      </w:pPr>
      <w:r w:rsidRPr="000F5A56">
        <w:rPr>
          <w:rFonts w:ascii="Arial" w:hAnsi="Arial" w:cs="Arial"/>
          <w:b/>
        </w:rPr>
        <w:t xml:space="preserve">We </w:t>
      </w:r>
      <w:r w:rsidRPr="000F5A56">
        <w:rPr>
          <w:rFonts w:ascii="Arial" w:hAnsi="Arial" w:cs="Arial"/>
          <w:b/>
          <w:color w:val="FF0000"/>
          <w:u w:val="single"/>
        </w:rPr>
        <w:t>strongly advise you</w:t>
      </w:r>
      <w:r w:rsidRPr="000F5A56">
        <w:rPr>
          <w:rFonts w:ascii="Arial" w:hAnsi="Arial" w:cs="Arial"/>
          <w:b/>
        </w:rPr>
        <w:t xml:space="preserve"> to have your clients submit indi</w:t>
      </w:r>
      <w:r w:rsidR="007F7C40" w:rsidRPr="000F5A56">
        <w:rPr>
          <w:rFonts w:ascii="Arial" w:hAnsi="Arial" w:cs="Arial"/>
          <w:b/>
        </w:rPr>
        <w:t>vidually while clearly indicating</w:t>
      </w:r>
      <w:r w:rsidRPr="000F5A56">
        <w:rPr>
          <w:rFonts w:ascii="Arial" w:hAnsi="Arial" w:cs="Arial"/>
          <w:b/>
        </w:rPr>
        <w:t xml:space="preserve"> that you represent them in their email. Factory places a gr</w:t>
      </w:r>
      <w:r w:rsidR="007962CF" w:rsidRPr="000F5A56">
        <w:rPr>
          <w:rFonts w:ascii="Arial" w:hAnsi="Arial" w:cs="Arial"/>
          <w:b/>
        </w:rPr>
        <w:t xml:space="preserve">eat deal of emphasis on the </w:t>
      </w:r>
      <w:r w:rsidR="00B60910" w:rsidRPr="00B60910">
        <w:rPr>
          <w:rFonts w:ascii="Arial" w:hAnsi="Arial" w:cs="Arial"/>
          <w:b/>
        </w:rPr>
        <w:t xml:space="preserve">150-word </w:t>
      </w:r>
      <w:r w:rsidR="00B60910">
        <w:rPr>
          <w:rFonts w:ascii="Arial" w:hAnsi="Arial" w:cs="Arial"/>
          <w:b/>
        </w:rPr>
        <w:t xml:space="preserve">personal </w:t>
      </w:r>
      <w:r w:rsidR="00B60910" w:rsidRPr="00B60910">
        <w:rPr>
          <w:rFonts w:ascii="Arial" w:hAnsi="Arial" w:cs="Arial"/>
          <w:b/>
        </w:rPr>
        <w:t xml:space="preserve">paragraph </w:t>
      </w:r>
      <w:r w:rsidRPr="000F5A56">
        <w:rPr>
          <w:rFonts w:ascii="Arial" w:hAnsi="Arial" w:cs="Arial"/>
          <w:b/>
        </w:rPr>
        <w:t xml:space="preserve">as a means of getting to know individual artists for auditions. Therefore, encouraging your clients to submit individually with this cover letter gives them a stronger chance of being selected for the </w:t>
      </w:r>
      <w:r w:rsidR="00480E49">
        <w:rPr>
          <w:rFonts w:ascii="Arial" w:hAnsi="Arial" w:cs="Arial"/>
          <w:b/>
        </w:rPr>
        <w:t xml:space="preserve">TEPs </w:t>
      </w:r>
      <w:r w:rsidRPr="000F5A56">
        <w:rPr>
          <w:rFonts w:ascii="Arial" w:hAnsi="Arial" w:cs="Arial"/>
          <w:b/>
        </w:rPr>
        <w:t>Auditions.</w:t>
      </w:r>
    </w:p>
    <w:p w14:paraId="3DEEC669" w14:textId="77777777" w:rsidR="004D10B9" w:rsidRPr="000F5A56" w:rsidRDefault="004D10B9" w:rsidP="0057013E">
      <w:pPr>
        <w:spacing w:line="276" w:lineRule="auto"/>
        <w:rPr>
          <w:rFonts w:ascii="Arial" w:hAnsi="Arial" w:cs="Arial"/>
        </w:rPr>
      </w:pPr>
    </w:p>
    <w:p w14:paraId="5A8E5A35" w14:textId="77777777" w:rsidR="007D413B" w:rsidRPr="000F5A56" w:rsidRDefault="00D47A9A" w:rsidP="007D413B">
      <w:pPr>
        <w:spacing w:line="276" w:lineRule="auto"/>
        <w:rPr>
          <w:rFonts w:ascii="Arial" w:hAnsi="Arial" w:cs="Arial"/>
        </w:rPr>
      </w:pPr>
      <w:r w:rsidRPr="000F5A56">
        <w:rPr>
          <w:rFonts w:ascii="Arial" w:hAnsi="Arial" w:cs="Arial"/>
        </w:rPr>
        <w:t>No late submissions will be accepted. </w:t>
      </w:r>
      <w:r w:rsidR="007D413B" w:rsidRPr="000F5A56">
        <w:rPr>
          <w:rFonts w:ascii="Arial" w:hAnsi="Arial" w:cs="Arial"/>
        </w:rPr>
        <w:t xml:space="preserve">We thank all applicants for their submissions, however only successful applicants will be contacted to arrange an audition.  </w:t>
      </w:r>
    </w:p>
    <w:p w14:paraId="3656B9AB" w14:textId="77777777" w:rsidR="007D413B" w:rsidRPr="000F5A56" w:rsidRDefault="007D413B" w:rsidP="0057013E">
      <w:pPr>
        <w:spacing w:line="276" w:lineRule="auto"/>
        <w:rPr>
          <w:rFonts w:ascii="Arial" w:hAnsi="Arial" w:cs="Arial"/>
        </w:rPr>
      </w:pPr>
    </w:p>
    <w:p w14:paraId="09CE1D29" w14:textId="77777777" w:rsidR="00DF48DF" w:rsidRPr="000F5A56" w:rsidRDefault="004D10B9" w:rsidP="00882751">
      <w:pPr>
        <w:spacing w:line="276" w:lineRule="auto"/>
        <w:outlineLvl w:val="0"/>
        <w:rPr>
          <w:rFonts w:ascii="Arial" w:hAnsi="Arial" w:cs="Arial"/>
        </w:rPr>
      </w:pPr>
      <w:r w:rsidRPr="000F5A56">
        <w:rPr>
          <w:rFonts w:ascii="Arial" w:hAnsi="Arial" w:cs="Arial"/>
        </w:rPr>
        <w:t>No telephone inquiries please.</w:t>
      </w:r>
    </w:p>
    <w:p w14:paraId="45FB0818" w14:textId="77777777" w:rsidR="004602F3" w:rsidRPr="000F5A56" w:rsidRDefault="004602F3" w:rsidP="007D413B">
      <w:pPr>
        <w:spacing w:line="276" w:lineRule="auto"/>
        <w:rPr>
          <w:rFonts w:ascii="Arial" w:hAnsi="Arial" w:cs="Arial"/>
        </w:rPr>
      </w:pPr>
    </w:p>
    <w:p w14:paraId="32FE3D51" w14:textId="77777777" w:rsidR="00882751" w:rsidRPr="000F5A56" w:rsidRDefault="00882751" w:rsidP="00882751">
      <w:pPr>
        <w:spacing w:line="276" w:lineRule="auto"/>
        <w:outlineLvl w:val="0"/>
        <w:rPr>
          <w:rFonts w:ascii="Arial" w:hAnsi="Arial" w:cs="Arial"/>
          <w:b/>
          <w:u w:val="single"/>
        </w:rPr>
      </w:pPr>
      <w:r w:rsidRPr="000F5A56">
        <w:rPr>
          <w:rFonts w:ascii="Arial" w:hAnsi="Arial" w:cs="Arial"/>
          <w:b/>
          <w:u w:val="single"/>
        </w:rPr>
        <w:t>Resources:</w:t>
      </w:r>
    </w:p>
    <w:p w14:paraId="775CAE34" w14:textId="77777777" w:rsidR="00882751" w:rsidRPr="000F5A56" w:rsidRDefault="00882751" w:rsidP="00882751">
      <w:pPr>
        <w:spacing w:line="276" w:lineRule="auto"/>
        <w:outlineLvl w:val="0"/>
        <w:rPr>
          <w:rFonts w:ascii="Arial" w:hAnsi="Arial" w:cs="Arial"/>
        </w:rPr>
      </w:pPr>
      <w:r w:rsidRPr="000F5A56">
        <w:rPr>
          <w:rFonts w:ascii="Arial" w:hAnsi="Arial" w:cs="Arial"/>
        </w:rPr>
        <w:t xml:space="preserve">Should you need assistance selecting your </w:t>
      </w:r>
      <w:r w:rsidR="003D27D0" w:rsidRPr="000F5A56">
        <w:rPr>
          <w:rFonts w:ascii="Arial" w:hAnsi="Arial" w:cs="Arial"/>
        </w:rPr>
        <w:t xml:space="preserve">Canadian </w:t>
      </w:r>
      <w:r w:rsidRPr="000F5A56">
        <w:rPr>
          <w:rFonts w:ascii="Arial" w:hAnsi="Arial" w:cs="Arial"/>
        </w:rPr>
        <w:t>monologues, these are some great places to start:</w:t>
      </w:r>
    </w:p>
    <w:p w14:paraId="1A3637CE" w14:textId="77777777" w:rsidR="00882751" w:rsidRPr="000F5A56" w:rsidRDefault="00882751" w:rsidP="00882751">
      <w:pPr>
        <w:outlineLvl w:val="0"/>
        <w:rPr>
          <w:rFonts w:ascii="Arial" w:hAnsi="Arial" w:cs="Arial"/>
          <w:lang w:val="en-CA" w:eastAsia="zh-CN"/>
        </w:rPr>
      </w:pPr>
      <w:r w:rsidRPr="280D4A01">
        <w:rPr>
          <w:rFonts w:ascii="Arial" w:hAnsi="Arial" w:cs="Arial"/>
          <w:color w:val="000000" w:themeColor="text1"/>
        </w:rPr>
        <w:t>Playwrights Canada Press - </w:t>
      </w:r>
      <w:hyperlink r:id="rId12">
        <w:r w:rsidRPr="280D4A01">
          <w:rPr>
            <w:rStyle w:val="Hyperlink"/>
            <w:rFonts w:ascii="Arial" w:hAnsi="Arial" w:cs="Arial"/>
          </w:rPr>
          <w:t>https://www.playwrightscanada.com/index.php/</w:t>
        </w:r>
      </w:hyperlink>
    </w:p>
    <w:p w14:paraId="29339C32" w14:textId="77777777" w:rsidR="00882751" w:rsidRPr="000F5A56" w:rsidRDefault="00882751" w:rsidP="00882751">
      <w:pPr>
        <w:outlineLvl w:val="0"/>
        <w:rPr>
          <w:rFonts w:ascii="Arial" w:hAnsi="Arial" w:cs="Arial"/>
          <w:color w:val="000000"/>
        </w:rPr>
      </w:pPr>
      <w:r w:rsidRPr="280D4A01">
        <w:rPr>
          <w:rFonts w:ascii="Arial" w:hAnsi="Arial" w:cs="Arial"/>
          <w:color w:val="000000" w:themeColor="text1"/>
        </w:rPr>
        <w:t>The 49 List - </w:t>
      </w:r>
      <w:hyperlink r:id="rId13">
        <w:r w:rsidRPr="280D4A01">
          <w:rPr>
            <w:rStyle w:val="Hyperlink"/>
            <w:rFonts w:ascii="Arial" w:hAnsi="Arial" w:cs="Arial"/>
          </w:rPr>
          <w:t>http://the49list.com/</w:t>
        </w:r>
      </w:hyperlink>
    </w:p>
    <w:p w14:paraId="09E7314D" w14:textId="4212F983" w:rsidR="00882751" w:rsidRPr="000F5A56" w:rsidRDefault="00882751" w:rsidP="00882751">
      <w:pPr>
        <w:outlineLvl w:val="0"/>
        <w:rPr>
          <w:rFonts w:ascii="Arial" w:hAnsi="Arial" w:cs="Arial"/>
          <w:color w:val="000000"/>
        </w:rPr>
      </w:pPr>
      <w:r w:rsidRPr="280D4A01">
        <w:rPr>
          <w:rFonts w:ascii="Arial" w:hAnsi="Arial" w:cs="Arial"/>
          <w:color w:val="000000" w:themeColor="text1"/>
        </w:rPr>
        <w:t>Talonbooks: </w:t>
      </w:r>
      <w:r w:rsidR="7EE2A0B5" w:rsidRPr="280D4A01">
        <w:rPr>
          <w:rFonts w:ascii="Arial" w:hAnsi="Arial" w:cs="Arial"/>
          <w:color w:val="000000" w:themeColor="text1"/>
        </w:rPr>
        <w:t xml:space="preserve"> </w:t>
      </w:r>
      <w:hyperlink r:id="rId14" w:history="1">
        <w:r w:rsidR="00993374" w:rsidRPr="008F4C8F">
          <w:rPr>
            <w:rStyle w:val="Hyperlink"/>
            <w:rFonts w:ascii="Arial" w:hAnsi="Arial" w:cs="Arial"/>
          </w:rPr>
          <w:t>https://talonbooks.com/books/drama/</w:t>
        </w:r>
      </w:hyperlink>
      <w:r w:rsidR="7EE2A0B5" w:rsidRPr="280D4A01">
        <w:rPr>
          <w:rFonts w:ascii="Arial" w:hAnsi="Arial" w:cs="Arial"/>
          <w:color w:val="000000" w:themeColor="text1"/>
        </w:rPr>
        <w:t xml:space="preserve"> </w:t>
      </w:r>
    </w:p>
    <w:p w14:paraId="2D1B5343" w14:textId="2D634E27" w:rsidR="00882751" w:rsidRPr="006C3D66" w:rsidRDefault="00882751" w:rsidP="280D4A01">
      <w:pPr>
        <w:outlineLvl w:val="0"/>
        <w:rPr>
          <w:rFonts w:ascii="Arial" w:hAnsi="Arial" w:cs="Arial"/>
          <w:color w:val="000000" w:themeColor="text1"/>
          <w:lang w:val="es-ES"/>
        </w:rPr>
      </w:pPr>
      <w:r w:rsidRPr="006C3D66">
        <w:rPr>
          <w:rFonts w:ascii="Arial" w:hAnsi="Arial" w:cs="Arial"/>
          <w:color w:val="000000" w:themeColor="text1"/>
          <w:lang w:val="es-ES"/>
        </w:rPr>
        <w:t>Scirocco Drama: </w:t>
      </w:r>
      <w:r w:rsidR="5DB0E12C" w:rsidRPr="006C3D66">
        <w:rPr>
          <w:rFonts w:ascii="Arial" w:hAnsi="Arial" w:cs="Arial"/>
          <w:color w:val="000000" w:themeColor="text1"/>
          <w:lang w:val="es-ES"/>
        </w:rPr>
        <w:t xml:space="preserve"> </w:t>
      </w:r>
      <w:hyperlink r:id="rId15">
        <w:r w:rsidR="5DB0E12C" w:rsidRPr="006C3D66">
          <w:rPr>
            <w:rStyle w:val="Hyperlink"/>
            <w:rFonts w:ascii="Arial" w:hAnsi="Arial" w:cs="Arial"/>
            <w:lang w:val="es-ES"/>
          </w:rPr>
          <w:t>https://www.jgshillingford.com/product-category/scirocco-drama/</w:t>
        </w:r>
      </w:hyperlink>
      <w:r w:rsidR="5DB0E12C" w:rsidRPr="006C3D66">
        <w:rPr>
          <w:rFonts w:ascii="Arial" w:hAnsi="Arial" w:cs="Arial"/>
          <w:color w:val="000000" w:themeColor="text1"/>
          <w:lang w:val="es-ES"/>
        </w:rPr>
        <w:t xml:space="preserve"> </w:t>
      </w:r>
    </w:p>
    <w:p w14:paraId="5C3066A0" w14:textId="77777777" w:rsidR="00882751" w:rsidRPr="000F5A56" w:rsidRDefault="00882751" w:rsidP="00882751">
      <w:pPr>
        <w:outlineLvl w:val="0"/>
        <w:rPr>
          <w:rFonts w:ascii="Arial" w:hAnsi="Arial" w:cs="Arial"/>
          <w:color w:val="000000"/>
        </w:rPr>
      </w:pPr>
      <w:r w:rsidRPr="280D4A01">
        <w:rPr>
          <w:rFonts w:ascii="Arial" w:hAnsi="Arial" w:cs="Arial"/>
          <w:color w:val="000000" w:themeColor="text1"/>
        </w:rPr>
        <w:t>Canadian Play Outle</w:t>
      </w:r>
      <w:r w:rsidR="007F7C40" w:rsidRPr="280D4A01">
        <w:rPr>
          <w:rFonts w:ascii="Arial" w:hAnsi="Arial" w:cs="Arial"/>
          <w:color w:val="000000" w:themeColor="text1"/>
        </w:rPr>
        <w:t>t (Playwrights Guild of Canada)</w:t>
      </w:r>
      <w:r w:rsidRPr="280D4A01">
        <w:rPr>
          <w:rFonts w:ascii="Arial" w:hAnsi="Arial" w:cs="Arial"/>
          <w:color w:val="000000" w:themeColor="text1"/>
        </w:rPr>
        <w:t>: </w:t>
      </w:r>
      <w:hyperlink r:id="rId16">
        <w:r w:rsidRPr="280D4A01">
          <w:rPr>
            <w:rStyle w:val="Hyperlink"/>
            <w:rFonts w:ascii="Arial" w:hAnsi="Arial" w:cs="Arial"/>
          </w:rPr>
          <w:t>https://www.canadianplayoutlet.com/</w:t>
        </w:r>
      </w:hyperlink>
    </w:p>
    <w:p w14:paraId="7E497FE1" w14:textId="45C90A59" w:rsidR="00882751" w:rsidRPr="000F5A56" w:rsidRDefault="4B5145A2" w:rsidP="280D4A01">
      <w:pPr>
        <w:spacing w:line="276" w:lineRule="auto"/>
        <w:rPr>
          <w:rFonts w:ascii="Arial" w:eastAsia="Arial" w:hAnsi="Arial" w:cs="Arial"/>
          <w:color w:val="000000" w:themeColor="text1"/>
        </w:rPr>
      </w:pPr>
      <w:r w:rsidRPr="280D4A01">
        <w:rPr>
          <w:rFonts w:ascii="Arial" w:eastAsia="Arial" w:hAnsi="Arial" w:cs="Arial"/>
          <w:color w:val="000000" w:themeColor="text1"/>
        </w:rPr>
        <w:t xml:space="preserve">Toronto Public Library - </w:t>
      </w:r>
      <w:hyperlink r:id="rId17">
        <w:r w:rsidRPr="280D4A01">
          <w:rPr>
            <w:rStyle w:val="Hyperlink"/>
            <w:rFonts w:ascii="Arial" w:eastAsia="Arial" w:hAnsi="Arial" w:cs="Arial"/>
          </w:rPr>
          <w:t>https://www.torontopubliclibrary.ca/books-video-music/specialized-collections/theatre-collection.jsp</w:t>
        </w:r>
      </w:hyperlink>
    </w:p>
    <w:p w14:paraId="0F45AD26" w14:textId="2A8249EF" w:rsidR="00882751" w:rsidRPr="000F5A56" w:rsidRDefault="00882751" w:rsidP="280D4A01">
      <w:pPr>
        <w:spacing w:line="276" w:lineRule="auto"/>
        <w:rPr>
          <w:rFonts w:ascii="Arial" w:eastAsia="Arial" w:hAnsi="Arial" w:cs="Arial"/>
          <w:color w:val="000000" w:themeColor="text1"/>
        </w:rPr>
      </w:pPr>
    </w:p>
    <w:p w14:paraId="28E3E5AB" w14:textId="77777777" w:rsidR="007D368D" w:rsidRPr="000F5A56" w:rsidRDefault="007D368D" w:rsidP="007D368D">
      <w:pPr>
        <w:spacing w:line="276" w:lineRule="auto"/>
        <w:rPr>
          <w:rFonts w:ascii="Arial" w:hAnsi="Arial" w:cs="Arial"/>
          <w:b/>
          <w:bCs/>
          <w:i/>
          <w:iCs/>
        </w:rPr>
      </w:pPr>
      <w:r w:rsidRPr="37FF8503">
        <w:rPr>
          <w:rFonts w:ascii="Arial" w:hAnsi="Arial" w:cs="Arial"/>
          <w:b/>
          <w:bCs/>
          <w:i/>
          <w:iCs/>
        </w:rPr>
        <w:t>Factory Theatre is committed to inclusive casting.  We encourage submissions from professional artists of all genders, ethnicities, and abilities. Please fo</w:t>
      </w:r>
      <w:r>
        <w:rPr>
          <w:rFonts w:ascii="Arial" w:hAnsi="Arial" w:cs="Arial"/>
          <w:b/>
          <w:bCs/>
          <w:i/>
          <w:iCs/>
        </w:rPr>
        <w:t>llow these links to our venue’s</w:t>
      </w:r>
      <w:r w:rsidRPr="37FF8503">
        <w:rPr>
          <w:rFonts w:ascii="Arial" w:hAnsi="Arial" w:cs="Arial"/>
          <w:b/>
          <w:bCs/>
          <w:i/>
          <w:iCs/>
        </w:rPr>
        <w:t xml:space="preserve"> </w:t>
      </w:r>
      <w:hyperlink r:id="rId18">
        <w:r w:rsidRPr="37FF8503">
          <w:rPr>
            <w:rStyle w:val="Hyperlink"/>
            <w:rFonts w:ascii="Arial" w:hAnsi="Arial" w:cs="Arial"/>
            <w:b/>
            <w:bCs/>
            <w:i/>
            <w:iCs/>
          </w:rPr>
          <w:t>access information</w:t>
        </w:r>
      </w:hyperlink>
      <w:r w:rsidRPr="37FF8503">
        <w:rPr>
          <w:rFonts w:ascii="Arial" w:hAnsi="Arial" w:cs="Arial"/>
          <w:b/>
          <w:bCs/>
          <w:i/>
          <w:iCs/>
        </w:rPr>
        <w:t xml:space="preserve">. For additional information, please contact </w:t>
      </w:r>
      <w:hyperlink r:id="rId19">
        <w:r w:rsidRPr="37FF8503">
          <w:rPr>
            <w:rStyle w:val="Hyperlink"/>
            <w:rFonts w:ascii="Arial" w:hAnsi="Arial" w:cs="Arial"/>
            <w:b/>
            <w:bCs/>
          </w:rPr>
          <w:t>auditions@factorytheatre.ca</w:t>
        </w:r>
      </w:hyperlink>
      <w:r w:rsidRPr="37FF8503">
        <w:rPr>
          <w:rFonts w:ascii="Arial" w:hAnsi="Arial" w:cs="Arial"/>
          <w:b/>
          <w:bCs/>
          <w:i/>
          <w:iCs/>
        </w:rPr>
        <w:t xml:space="preserve"> or telephone </w:t>
      </w:r>
      <w:r>
        <w:rPr>
          <w:rFonts w:ascii="Arial" w:hAnsi="Arial" w:cs="Arial"/>
          <w:b/>
          <w:bCs/>
          <w:i/>
          <w:iCs/>
        </w:rPr>
        <w:t>(416) 504-4475.</w:t>
      </w:r>
    </w:p>
    <w:p w14:paraId="53128261" w14:textId="43837F19" w:rsidR="00882751" w:rsidRPr="000F5A56" w:rsidRDefault="00882751" w:rsidP="280D4A01">
      <w:pPr>
        <w:spacing w:line="276" w:lineRule="auto"/>
        <w:rPr>
          <w:rFonts w:ascii="Arial" w:hAnsi="Arial" w:cs="Arial"/>
        </w:rPr>
      </w:pPr>
    </w:p>
    <w:sectPr w:rsidR="00882751" w:rsidRPr="000F5A56" w:rsidSect="00DB61B9">
      <w:pgSz w:w="12240" w:h="15840"/>
      <w:pgMar w:top="1296" w:right="1152" w:bottom="1296" w:left="1152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2EAA2" w14:textId="77777777" w:rsidR="004E5BDB" w:rsidRDefault="004E5BDB" w:rsidP="00DB61B9">
      <w:r>
        <w:separator/>
      </w:r>
    </w:p>
  </w:endnote>
  <w:endnote w:type="continuationSeparator" w:id="0">
    <w:p w14:paraId="37BE834E" w14:textId="77777777" w:rsidR="004E5BDB" w:rsidRDefault="004E5BDB" w:rsidP="00DB6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94C56" w14:textId="77777777" w:rsidR="004E5BDB" w:rsidRDefault="004E5BDB" w:rsidP="00DB61B9">
      <w:r>
        <w:separator/>
      </w:r>
    </w:p>
  </w:footnote>
  <w:footnote w:type="continuationSeparator" w:id="0">
    <w:p w14:paraId="4907C365" w14:textId="77777777" w:rsidR="004E5BDB" w:rsidRDefault="004E5BDB" w:rsidP="00DB6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29222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C548D6"/>
    <w:multiLevelType w:val="hybridMultilevel"/>
    <w:tmpl w:val="12CA25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12F32"/>
    <w:multiLevelType w:val="hybridMultilevel"/>
    <w:tmpl w:val="40183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4A3D92"/>
    <w:multiLevelType w:val="hybridMultilevel"/>
    <w:tmpl w:val="7A1A9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1C0821"/>
    <w:multiLevelType w:val="hybridMultilevel"/>
    <w:tmpl w:val="966E793A"/>
    <w:lvl w:ilvl="0" w:tplc="ABD461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694615">
    <w:abstractNumId w:val="0"/>
  </w:num>
  <w:num w:numId="2" w16cid:durableId="1215462533">
    <w:abstractNumId w:val="2"/>
  </w:num>
  <w:num w:numId="3" w16cid:durableId="1224634423">
    <w:abstractNumId w:val="3"/>
  </w:num>
  <w:num w:numId="4" w16cid:durableId="155263536">
    <w:abstractNumId w:val="1"/>
  </w:num>
  <w:num w:numId="5" w16cid:durableId="338491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AF2"/>
    <w:rsid w:val="00027E75"/>
    <w:rsid w:val="0005123B"/>
    <w:rsid w:val="000636A4"/>
    <w:rsid w:val="00075E9A"/>
    <w:rsid w:val="000776CD"/>
    <w:rsid w:val="00092D77"/>
    <w:rsid w:val="000F5A56"/>
    <w:rsid w:val="00124BFF"/>
    <w:rsid w:val="0013282B"/>
    <w:rsid w:val="00146B18"/>
    <w:rsid w:val="00151CD5"/>
    <w:rsid w:val="00185391"/>
    <w:rsid w:val="0019773C"/>
    <w:rsid w:val="001B58C7"/>
    <w:rsid w:val="001B5EB8"/>
    <w:rsid w:val="001D0D47"/>
    <w:rsid w:val="00212396"/>
    <w:rsid w:val="002247B6"/>
    <w:rsid w:val="00255593"/>
    <w:rsid w:val="00257B6E"/>
    <w:rsid w:val="00282B43"/>
    <w:rsid w:val="002A45C5"/>
    <w:rsid w:val="002C6513"/>
    <w:rsid w:val="003154F7"/>
    <w:rsid w:val="003B489C"/>
    <w:rsid w:val="003B5AF2"/>
    <w:rsid w:val="003B7025"/>
    <w:rsid w:val="003D27D0"/>
    <w:rsid w:val="003E53E6"/>
    <w:rsid w:val="003F2CF1"/>
    <w:rsid w:val="0040044F"/>
    <w:rsid w:val="00405973"/>
    <w:rsid w:val="00405FD9"/>
    <w:rsid w:val="00435A5E"/>
    <w:rsid w:val="0044228C"/>
    <w:rsid w:val="0045693F"/>
    <w:rsid w:val="004602F3"/>
    <w:rsid w:val="00480E49"/>
    <w:rsid w:val="0048433F"/>
    <w:rsid w:val="00487C52"/>
    <w:rsid w:val="004A6EFD"/>
    <w:rsid w:val="004D10B9"/>
    <w:rsid w:val="004E0595"/>
    <w:rsid w:val="004E343B"/>
    <w:rsid w:val="004E5BDB"/>
    <w:rsid w:val="004F0C70"/>
    <w:rsid w:val="00536B6B"/>
    <w:rsid w:val="0057013E"/>
    <w:rsid w:val="00595653"/>
    <w:rsid w:val="005B444E"/>
    <w:rsid w:val="005C4C65"/>
    <w:rsid w:val="00621DBB"/>
    <w:rsid w:val="006262C3"/>
    <w:rsid w:val="00640D7B"/>
    <w:rsid w:val="0066197C"/>
    <w:rsid w:val="00692B3A"/>
    <w:rsid w:val="006A1F93"/>
    <w:rsid w:val="006A29B9"/>
    <w:rsid w:val="006B4DA9"/>
    <w:rsid w:val="006C3D66"/>
    <w:rsid w:val="0071190C"/>
    <w:rsid w:val="0077508E"/>
    <w:rsid w:val="00777631"/>
    <w:rsid w:val="00790BFD"/>
    <w:rsid w:val="0079257A"/>
    <w:rsid w:val="00793883"/>
    <w:rsid w:val="00794C0C"/>
    <w:rsid w:val="007962CF"/>
    <w:rsid w:val="0079750D"/>
    <w:rsid w:val="007A03AF"/>
    <w:rsid w:val="007C4C58"/>
    <w:rsid w:val="007D368D"/>
    <w:rsid w:val="007D413B"/>
    <w:rsid w:val="007E2A2F"/>
    <w:rsid w:val="007E494D"/>
    <w:rsid w:val="007F06A4"/>
    <w:rsid w:val="007F7C40"/>
    <w:rsid w:val="00882751"/>
    <w:rsid w:val="008C0CFF"/>
    <w:rsid w:val="008C1A01"/>
    <w:rsid w:val="008C67F2"/>
    <w:rsid w:val="008D6FEB"/>
    <w:rsid w:val="009404DD"/>
    <w:rsid w:val="00943E5C"/>
    <w:rsid w:val="009751F8"/>
    <w:rsid w:val="00993374"/>
    <w:rsid w:val="009D4E33"/>
    <w:rsid w:val="00A00B83"/>
    <w:rsid w:val="00A02AFC"/>
    <w:rsid w:val="00A21BF2"/>
    <w:rsid w:val="00A3544E"/>
    <w:rsid w:val="00A51F4C"/>
    <w:rsid w:val="00A7038A"/>
    <w:rsid w:val="00A845D4"/>
    <w:rsid w:val="00A91B31"/>
    <w:rsid w:val="00AB67E5"/>
    <w:rsid w:val="00AD12F6"/>
    <w:rsid w:val="00AD356D"/>
    <w:rsid w:val="00AE7508"/>
    <w:rsid w:val="00B0021D"/>
    <w:rsid w:val="00B068BA"/>
    <w:rsid w:val="00B06C72"/>
    <w:rsid w:val="00B53989"/>
    <w:rsid w:val="00B60910"/>
    <w:rsid w:val="00B63D31"/>
    <w:rsid w:val="00B64DD1"/>
    <w:rsid w:val="00BB55C4"/>
    <w:rsid w:val="00BD210C"/>
    <w:rsid w:val="00C13CD2"/>
    <w:rsid w:val="00C46F32"/>
    <w:rsid w:val="00C87B3C"/>
    <w:rsid w:val="00C90F0A"/>
    <w:rsid w:val="00CA5772"/>
    <w:rsid w:val="00CA77B4"/>
    <w:rsid w:val="00CB5EE9"/>
    <w:rsid w:val="00CD2718"/>
    <w:rsid w:val="00D10792"/>
    <w:rsid w:val="00D33A98"/>
    <w:rsid w:val="00D40794"/>
    <w:rsid w:val="00D43CF2"/>
    <w:rsid w:val="00D47A9A"/>
    <w:rsid w:val="00D545C5"/>
    <w:rsid w:val="00D62170"/>
    <w:rsid w:val="00D73943"/>
    <w:rsid w:val="00D8057D"/>
    <w:rsid w:val="00D9167C"/>
    <w:rsid w:val="00D970EE"/>
    <w:rsid w:val="00DB61B9"/>
    <w:rsid w:val="00DE5C58"/>
    <w:rsid w:val="00DF48DF"/>
    <w:rsid w:val="00E0532D"/>
    <w:rsid w:val="00E110DE"/>
    <w:rsid w:val="00E21FED"/>
    <w:rsid w:val="00E244F6"/>
    <w:rsid w:val="00E55F34"/>
    <w:rsid w:val="00E57D0E"/>
    <w:rsid w:val="00E640ED"/>
    <w:rsid w:val="00F55ABD"/>
    <w:rsid w:val="00F55B83"/>
    <w:rsid w:val="00F76312"/>
    <w:rsid w:val="00F91F2D"/>
    <w:rsid w:val="00FD60E3"/>
    <w:rsid w:val="00FE42E9"/>
    <w:rsid w:val="00FE442D"/>
    <w:rsid w:val="00FE5FF6"/>
    <w:rsid w:val="00FF0C67"/>
    <w:rsid w:val="03A6AFB3"/>
    <w:rsid w:val="05030E33"/>
    <w:rsid w:val="0557DBC9"/>
    <w:rsid w:val="092769D1"/>
    <w:rsid w:val="19FE4E31"/>
    <w:rsid w:val="280D4A01"/>
    <w:rsid w:val="3051D97A"/>
    <w:rsid w:val="332FD2CC"/>
    <w:rsid w:val="3333A3D7"/>
    <w:rsid w:val="37B0C2CE"/>
    <w:rsid w:val="37FF8503"/>
    <w:rsid w:val="39AA1209"/>
    <w:rsid w:val="3FF52D77"/>
    <w:rsid w:val="4372D622"/>
    <w:rsid w:val="467BECCD"/>
    <w:rsid w:val="49462D7A"/>
    <w:rsid w:val="4AF9A7C5"/>
    <w:rsid w:val="4B5145A2"/>
    <w:rsid w:val="4EE1437B"/>
    <w:rsid w:val="55CC51BD"/>
    <w:rsid w:val="5DB0E12C"/>
    <w:rsid w:val="5FF61A4E"/>
    <w:rsid w:val="6D94D26C"/>
    <w:rsid w:val="774B2A1C"/>
    <w:rsid w:val="7A82CADE"/>
    <w:rsid w:val="7EE2A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B4DC217"/>
  <w14:defaultImageDpi w14:val="300"/>
  <w15:chartTrackingRefBased/>
  <w15:docId w15:val="{28ABBB55-1FF9-48D7-971C-47844CEE6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05F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B61B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DB61B9"/>
    <w:rPr>
      <w:sz w:val="24"/>
      <w:szCs w:val="24"/>
    </w:rPr>
  </w:style>
  <w:style w:type="paragraph" w:styleId="Footer">
    <w:name w:val="footer"/>
    <w:basedOn w:val="Normal"/>
    <w:link w:val="FooterChar"/>
    <w:rsid w:val="00DB61B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DB61B9"/>
    <w:rPr>
      <w:sz w:val="24"/>
      <w:szCs w:val="24"/>
    </w:rPr>
  </w:style>
  <w:style w:type="character" w:styleId="Strong">
    <w:name w:val="Strong"/>
    <w:uiPriority w:val="22"/>
    <w:qFormat/>
    <w:rsid w:val="000776CD"/>
    <w:rPr>
      <w:b/>
      <w:bCs/>
    </w:rPr>
  </w:style>
  <w:style w:type="character" w:styleId="CommentReference">
    <w:name w:val="annotation reference"/>
    <w:rsid w:val="00F55B83"/>
    <w:rPr>
      <w:sz w:val="18"/>
      <w:szCs w:val="18"/>
    </w:rPr>
  </w:style>
  <w:style w:type="paragraph" w:styleId="CommentText">
    <w:name w:val="annotation text"/>
    <w:basedOn w:val="Normal"/>
    <w:link w:val="CommentTextChar"/>
    <w:rsid w:val="00F55B83"/>
    <w:rPr>
      <w:lang w:val="x-none" w:eastAsia="x-none"/>
    </w:rPr>
  </w:style>
  <w:style w:type="character" w:customStyle="1" w:styleId="CommentTextChar">
    <w:name w:val="Comment Text Char"/>
    <w:link w:val="CommentText"/>
    <w:rsid w:val="00F55B8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F55B83"/>
    <w:rPr>
      <w:b/>
      <w:bCs/>
    </w:rPr>
  </w:style>
  <w:style w:type="character" w:customStyle="1" w:styleId="CommentSubjectChar">
    <w:name w:val="Comment Subject Char"/>
    <w:link w:val="CommentSubject"/>
    <w:rsid w:val="00F55B83"/>
    <w:rPr>
      <w:b/>
      <w:bCs/>
      <w:sz w:val="24"/>
      <w:szCs w:val="24"/>
    </w:rPr>
  </w:style>
  <w:style w:type="paragraph" w:customStyle="1" w:styleId="MediumShading1-Accent11">
    <w:name w:val="Medium Shading 1 - Accent 11"/>
    <w:uiPriority w:val="1"/>
    <w:qFormat/>
    <w:rsid w:val="007D413B"/>
    <w:rPr>
      <w:sz w:val="24"/>
      <w:szCs w:val="24"/>
      <w:lang w:eastAsia="en-US"/>
    </w:rPr>
  </w:style>
  <w:style w:type="character" w:styleId="Hyperlink">
    <w:name w:val="Hyperlink"/>
    <w:rsid w:val="004602F3"/>
    <w:rPr>
      <w:color w:val="0563C1"/>
      <w:u w:val="single"/>
    </w:rPr>
  </w:style>
  <w:style w:type="paragraph" w:styleId="Revision">
    <w:name w:val="Revision"/>
    <w:hidden/>
    <w:uiPriority w:val="71"/>
    <w:rsid w:val="00882751"/>
    <w:rPr>
      <w:sz w:val="24"/>
      <w:szCs w:val="24"/>
      <w:lang w:eastAsia="en-US"/>
    </w:rPr>
  </w:style>
  <w:style w:type="character" w:styleId="FollowedHyperlink">
    <w:name w:val="FollowedHyperlink"/>
    <w:rsid w:val="007F7C40"/>
    <w:rPr>
      <w:color w:val="954F72"/>
      <w:u w:val="single"/>
    </w:rPr>
  </w:style>
  <w:style w:type="paragraph" w:styleId="ListParagraph">
    <w:name w:val="List Paragraph"/>
    <w:basedOn w:val="Normal"/>
    <w:uiPriority w:val="72"/>
    <w:qFormat/>
    <w:rsid w:val="00D545C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933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the49list.com/" TargetMode="External"/><Relationship Id="rId18" Type="http://schemas.openxmlformats.org/officeDocument/2006/relationships/hyperlink" Target="https://www.factorytheatre.ca/visit/accessibility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playwrightscanada.com/index.php/" TargetMode="External"/><Relationship Id="rId17" Type="http://schemas.openxmlformats.org/officeDocument/2006/relationships/hyperlink" Target="https://www.torontopubliclibrary.ca/books-video-music/specialized-collections/theatre-collection.js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anadianplayoutlet.com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uditions@factorytheatre.ca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jgshillingford.com/product-category/scirocco-drama/" TargetMode="External"/><Relationship Id="rId10" Type="http://schemas.openxmlformats.org/officeDocument/2006/relationships/image" Target="media/image1.png"/><Relationship Id="rId19" Type="http://schemas.openxmlformats.org/officeDocument/2006/relationships/hyperlink" Target="mailto:auditions@factorytheatre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talonbooks.com/books/dram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6EF50F3A27114DBA8DB5080C4D3052" ma:contentTypeVersion="16" ma:contentTypeDescription="Create a new document." ma:contentTypeScope="" ma:versionID="e15720e2666401200357cba67645f042">
  <xsd:schema xmlns:xsd="http://www.w3.org/2001/XMLSchema" xmlns:xs="http://www.w3.org/2001/XMLSchema" xmlns:p="http://schemas.microsoft.com/office/2006/metadata/properties" xmlns:ns3="87dd7329-5b23-491a-9303-9043f8a47638" xmlns:ns4="852b45cb-0bec-4826-ad49-6bcab430f5da" targetNamespace="http://schemas.microsoft.com/office/2006/metadata/properties" ma:root="true" ma:fieldsID="579f48a139f8b8e3be2b66a66fb63021" ns3:_="" ns4:_="">
    <xsd:import namespace="87dd7329-5b23-491a-9303-9043f8a47638"/>
    <xsd:import namespace="852b45cb-0bec-4826-ad49-6bcab430f5d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d7329-5b23-491a-9303-9043f8a476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b45cb-0bec-4826-ad49-6bcab430f5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52b45cb-0bec-4826-ad49-6bcab430f5da" xsi:nil="true"/>
  </documentManagement>
</p:properties>
</file>

<file path=customXml/itemProps1.xml><?xml version="1.0" encoding="utf-8"?>
<ds:datastoreItem xmlns:ds="http://schemas.openxmlformats.org/officeDocument/2006/customXml" ds:itemID="{930BD301-9EB9-4398-96D9-87863E8D4B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4948B8-119F-4CEC-BB4B-B37A8F287A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dd7329-5b23-491a-9303-9043f8a47638"/>
    <ds:schemaRef ds:uri="852b45cb-0bec-4826-ad49-6bcab430f5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2345F4-2501-4FBA-AFB4-E9B6F6D8D86A}">
  <ds:schemaRefs>
    <ds:schemaRef ds:uri="http://schemas.microsoft.com/office/2006/metadata/properties"/>
    <ds:schemaRef ds:uri="http://schemas.microsoft.com/office/infopath/2007/PartnerControls"/>
    <ds:schemaRef ds:uri="852b45cb-0bec-4826-ad49-6bcab430f5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CASTING NOTICE</vt:lpstr>
    </vt:vector>
  </TitlesOfParts>
  <Company>Hewlett-Packard Company</Company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CASTING NOTICE</dc:title>
  <dc:subject/>
  <dc:creator>Andre du Toit</dc:creator>
  <cp:keywords/>
  <cp:lastModifiedBy>Kalale Dalton Lutale</cp:lastModifiedBy>
  <cp:revision>6</cp:revision>
  <cp:lastPrinted>2026-01-06T16:44:00Z</cp:lastPrinted>
  <dcterms:created xsi:type="dcterms:W3CDTF">2026-01-06T19:54:00Z</dcterms:created>
  <dcterms:modified xsi:type="dcterms:W3CDTF">2026-01-08T21:53:00Z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0x010100416EF50F3A27114DBA8DB5080C4D3052</vt:lpwstr>
  </property>
</Properties>
</file>